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F6EB14"/>
        </w:rPr>
        <w:t xml:space="preserve">{{arrendador_name}}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ARRENDATARIO; Y POR ÚLTIMO, </w:t>
      </w:r>
      <w:r>
        <w:rPr>
          <w:rFonts w:ascii="&quot;Century Gothic&quot;" w:hAnsi="&quot;Century Gothic&quot;" w:eastAsia="&quot;Century Gothic&quot;" w:cs="&quot;Century Gothic&quot;"/>
          <w:sz w:val="20"/>
          <w:szCs w:val="20"/>
          <w:shd w:val="clear" w:fill="F6EB14"/>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OBLIGADO SOLIDARIO; QUIENES SE SUJETAN AL TENOR DE LAS DECLARACIONES Y CLÁUSULAS SIGUIENTES:</w:t>
      </w:r>
    </w:p>
    <w:p>
      <w:pPr>
        <w:pStyle w:val="Heading3"/>
        <w:jc w:val="center"/>
      </w:pPr>
      <w:r>
        <w:rPr>
          <w:rFonts w:ascii="&quot;Century Gothic&quot;" w:hAnsi="&quot;Century Gothic&quot;" w:eastAsia="&quot;Century Gothic&quot;" w:cs="&quot;Century Gothic&quot;"/>
          <w:sz w:val="18"/>
          <w:szCs w:val="18"/>
          <w:b w:val="1"/>
          <w:bCs w:val="1"/>
        </w:rPr>
        <w:t xml:space="preserve">DECLARACIONES</w:t>
      </w:r>
    </w:p>
    <w:p>
      <w:pPr>
        <w:pStyle w:val="Heading3"/>
        <w:jc w:val="both"/>
      </w:pPr>
      <w:r>
        <w:rPr>
          <w:rFonts w:ascii="&quot;Century Gothic&quot;" w:hAnsi="&quot;Century Gothic&quot;" w:eastAsia="&quot;Century Gothic&quot;" w:cs="&quot;Century Gothic&quot;"/>
          <w:sz w:val="18"/>
          <w:szCs w:val="18"/>
          <w:b w:val="1"/>
          <w:bCs w:val="1"/>
        </w:rPr>
        <w:t xml:space="preserve"> </w:t>
      </w:r>
    </w:p>
    <w:p>
      <w:pPr>
        <w:pStyle w:val="Heading3"/>
        <w:jc w:val="both"/>
      </w:pPr>
      <w:r>
        <w:rPr>
          <w:rFonts w:ascii="&quot;Century Gothic&quot;" w:hAnsi="&quot;Century Gothic&quot;" w:eastAsia="&quot;Century Gothic&quot;" w:cs="&quot;Century Gothic&quot;"/>
          <w:sz w:val="18"/>
          <w:szCs w:val="18"/>
          <w:b w:val="1"/>
          <w:bCs w:val="1"/>
        </w:rPr>
        <w:t xml:space="preserve">I. DECLARA EL “ARRENDADOR”, BAJO PROTESTA DE DECIR VERDAD:</w:t>
      </w:r>
    </w:p>
    <w:p>
      <w:pPr/>
      <w:r>
        <w:rPr>
          <w:rFonts w:ascii="&quot;Century Gothic&quot;" w:hAnsi="&quot;Century Gothic&quot;" w:eastAsia="&quot;Century Gothic&quot;" w:cs="&quot;Century Gothic&quot;"/>
          <w:sz w:val="18"/>
          <w:szCs w:val="18"/>
        </w:rPr>
        <w:t xml:space="preserve"> </w:t>
      </w:r>
    </w:p>
    <w:p>
      <w:pPr>
        <w:numPr>
          <w:ilvl w:val="0"/>
          <w:numId w:val="1"/>
        </w:numPr>
      </w:pPr>
      <w:r>
        <w:rPr>
          <w:rFonts w:ascii="&quot;Century Gothic&quot;" w:hAnsi="&quot;Century Gothic&quot;" w:eastAsia="&quot;Century Gothic&quot;" w:cs="&quot;Century Gothic&quot;"/>
          <w:sz w:val="18"/>
          <w:szCs w:val="18"/>
        </w:rPr>
        <w:t xml:space="preserve">Que es persona física, de 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{{arrendador_nacionalidad}}</w:t>
      </w:r>
      <w:r>
        <w:rPr>
          <w:rFonts w:ascii="&quot;Century Gothic&quot;" w:hAnsi="&quot;Century Gothic&quot;" w:eastAsia="&quot;Century Gothic&quot;" w:cs="&quot;Century Gothic&quot;"/>
          <w:sz w:val="18"/>
          <w:szCs w:val="18"/>
        </w:rPr>
        <w:t xml:space="preserve">, mayor de edad y en pleno goce de sus derechos civiles.</w:t>
      </w:r>
    </w:p>
    <w:p>
      <w:pPr>
        <w:numPr>
          <w:ilvl w:val="0"/>
          <w:numId w:val="1"/>
        </w:numPr>
      </w:pPr>
      <w:r>
        <w:rPr>
          <w:rFonts w:ascii="&quot;Century Gothic&quot;" w:hAnsi="&quot;Century Gothic&quot;" w:eastAsia="&quot;Century Gothic&quot;" w:cs="&quot;Century Gothic&quot;"/>
          <w:sz w:val="18"/>
          <w:szCs w:val="18"/>
        </w:rPr>
        <w:t xml:space="preserve">Que está legalmente facultado para dar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numPr>
          <w:ilvl w:val="0"/>
          <w:numId w:val="1"/>
        </w:numPr>
      </w:pP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numPr>
          <w:ilvl w:val="0"/>
          <w:numId w:val="1"/>
        </w:numPr>
      </w:pP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shd w:val="clear" w:fill="F6EB14"/>
        </w:rPr>
        <w:t xml:space="preserve">.</w:t>
      </w:r>
    </w:p>
    <w:p>
      <w:pPr>
        <w:numPr>
          <w:ilvl w:val="0"/>
          <w:numId w:val="1"/>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sz w:val="18"/>
          <w:szCs w:val="18"/>
          <w:b w:val="1"/>
          <w:bCs w:val="1"/>
        </w:rPr>
        <w:t xml:space="preserve">III. DECLARA EL “OBLIGADO SOLIDARIO”,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{{aval_nacionalidad}}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 y quien en este acto asume su carácter de OBLIGADO SOLIDARIO, y se obliga a responder solidariamente de todas y cada una de las obligaciones contraídas por </w:t>
      </w:r>
      <w:r>
        <w:rPr>
          <w:rFonts w:ascii="&quot;Century Gothic&quot;" w:hAnsi="&quot;Century Gothic&quot;" w:eastAsia="&quot;Century Gothic&quot;" w:cs="&quot;Century Gothic&quot;"/>
          <w:sz w:val="18"/>
          <w:szCs w:val="18"/>
          <w:b w:val="1"/>
          <w:bCs w:val="1"/>
          <w:shd w:val="clear" w:fill="yellow"/>
        </w:rPr>
        <w:t xml:space="preserve">{{arrendatario_name}}</w:t>
      </w:r>
      <w:r>
        <w:rPr>
          <w:rFonts w:ascii="&quot;Century Gothic&quot;" w:hAnsi="&quot;Century Gothic&quot;" w:eastAsia="&quot;Century Gothic&quot;" w:cs="&quot;Century Gothic&quot;"/>
          <w:sz w:val="18"/>
          <w:szCs w:val="18"/>
        </w:rPr>
        <w:t xml:space="preserve">,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{{aval_direccion}}; {{aval_codigoPostal}}; {{aval_alcaldia}}, {{aval_estado}}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{{aval_correo}}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{{aval_telefonoMovil}}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O B L I G A D O  S O L I D A R I O</w:t>
      </w:r>
      <w:r>
        <w:rPr>
          <w:rFonts w:ascii="&quot;Century Gothic&quot;" w:hAnsi="&quot;Century Gothic&quot;" w:eastAsia="&quot;Century Gothic&quot;" w:cs="&quot;Century Gothic&quot;"/>
          <w:sz w:val="20"/>
          <w:szCs w:val="20"/>
        </w:rPr>
        <w:t xml:space="preserve">. Para garantizar todas y cada una de las obligaciones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credencial oficial número </w:t>
      </w:r>
      <w:r>
        <w:rPr>
          <w:rFonts w:ascii="&quot;Century Gothic&quot;" w:hAnsi="&quot;Century Gothic&quot;" w:eastAsia="&quot;Century Gothic&quot;" w:cs="&quot;Century Gothic&quot;"/>
          <w:sz w:val="20"/>
          <w:szCs w:val="20"/>
          <w:b w:val="1"/>
          <w:bCs w:val="1"/>
          <w:shd w:val="clear" w:fill="yellow"/>
        </w:rPr>
        <w:t xml:space="preserve">NÚMERO IDENTIFICACIÓN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y se obliga a responder solidariamente sobre todas y cada una de las obligaciones contraídas por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La responsabilidad del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se tenga por satisfecho del cumplimiento de todas y cada una de las obligaciones inherentes al contrato, incluyendo sus accesorios legales, indemnizaciones, penas convencionales, así como los gastos y costas que se originen con motivo del juicio de arrendamiento inmobiliario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OBLIGADO SOLIDARIO</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OBLIGADO SOLIDARIO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9D0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2025-09-17T19:02:30-06:00</dcterms:created>
  <dcterms:modified xsi:type="dcterms:W3CDTF">2025-09-17T19:02:30-06:00</dcterms:modified>
</cp:coreProperties>
</file>

<file path=docProps/custom.xml><?xml version="1.0" encoding="utf-8"?>
<Properties xmlns="http://schemas.openxmlformats.org/officeDocument/2006/custom-properties" xmlns:vt="http://schemas.openxmlformats.org/officeDocument/2006/docPropsVTypes"/>
</file>